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4721" w14:textId="00E464EA" w:rsidR="0049083F" w:rsidRPr="00BF713E" w:rsidRDefault="00291BC9" w:rsidP="00EB3F51">
      <w:pPr>
        <w:jc w:val="center"/>
        <w:rPr>
          <w:b/>
          <w:bCs/>
          <w:sz w:val="32"/>
          <w:szCs w:val="32"/>
          <w:u w:val="single"/>
        </w:rPr>
      </w:pPr>
      <w:r w:rsidRPr="00BF713E">
        <w:rPr>
          <w:b/>
          <w:bCs/>
          <w:sz w:val="32"/>
          <w:szCs w:val="32"/>
          <w:u w:val="single"/>
        </w:rPr>
        <w:t>CMGA</w:t>
      </w:r>
    </w:p>
    <w:p w14:paraId="4D5B4FCC" w14:textId="4311314E" w:rsidR="00EB3F51" w:rsidRDefault="00EB3F51" w:rsidP="00EB3F51"/>
    <w:p w14:paraId="059D6245" w14:textId="141437EF" w:rsidR="00EB3F51" w:rsidRPr="00BC456B" w:rsidRDefault="00EB3F51" w:rsidP="00EB3F51">
      <w:pPr>
        <w:rPr>
          <w:sz w:val="24"/>
          <w:szCs w:val="24"/>
        </w:rPr>
      </w:pPr>
      <w:r w:rsidRPr="00BC456B">
        <w:rPr>
          <w:sz w:val="24"/>
          <w:szCs w:val="24"/>
        </w:rPr>
        <w:t>THINGS YOU NEED TO KNOW AS A CMGA MEMBER:</w:t>
      </w:r>
    </w:p>
    <w:p w14:paraId="79BB38A8" w14:textId="1E796B9C" w:rsidR="00EB3F51" w:rsidRDefault="00EB3F51" w:rsidP="00EB3F51"/>
    <w:p w14:paraId="33220CC6" w14:textId="19697AA7" w:rsidR="00EB3F51" w:rsidRDefault="00EB3F51" w:rsidP="00EB3F51">
      <w:pPr>
        <w:pStyle w:val="ListParagraph"/>
        <w:numPr>
          <w:ilvl w:val="0"/>
          <w:numId w:val="2"/>
        </w:numPr>
      </w:pPr>
      <w:r w:rsidRPr="00EB3F51">
        <w:rPr>
          <w:b/>
          <w:bCs/>
        </w:rPr>
        <w:t>Emails:</w:t>
      </w:r>
      <w:r>
        <w:t xml:space="preserve"> You are responsible for reading the MGA emails. Saying you did not get the email or read the email is not an acceptable excuse. Email is the most common and easy way to communicate with a group. READ THE EMAIL, READ THE ENTIRE EMAIL. We would not put the info</w:t>
      </w:r>
      <w:r w:rsidR="000B1DC1">
        <w:t>rmation</w:t>
      </w:r>
      <w:r>
        <w:t xml:space="preserve"> in an email</w:t>
      </w:r>
      <w:r w:rsidR="000B1DC1">
        <w:t>,</w:t>
      </w:r>
      <w:r>
        <w:t xml:space="preserve"> if you did not need to know the information.</w:t>
      </w:r>
    </w:p>
    <w:p w14:paraId="1BC1F34A" w14:textId="76A119DE" w:rsidR="00EB3F51" w:rsidRPr="000B1DC1" w:rsidRDefault="00EB3F51" w:rsidP="00EB3F51">
      <w:pPr>
        <w:pStyle w:val="ListParagraph"/>
        <w:numPr>
          <w:ilvl w:val="0"/>
          <w:numId w:val="2"/>
        </w:numPr>
        <w:rPr>
          <w:b/>
          <w:bCs/>
        </w:rPr>
      </w:pPr>
      <w:r w:rsidRPr="000B1DC1">
        <w:rPr>
          <w:b/>
          <w:bCs/>
        </w:rPr>
        <w:t>Course Info:</w:t>
      </w:r>
    </w:p>
    <w:p w14:paraId="1D6A53DC" w14:textId="15F48E66" w:rsidR="00EB3F51" w:rsidRDefault="00EB3F51" w:rsidP="00EB3F51">
      <w:pPr>
        <w:pStyle w:val="ListParagraph"/>
        <w:numPr>
          <w:ilvl w:val="0"/>
          <w:numId w:val="3"/>
        </w:numPr>
      </w:pPr>
      <w:r>
        <w:t>The road to the right of #10 is OB. If you lie on the pavement or driving range, you are OB.</w:t>
      </w:r>
    </w:p>
    <w:p w14:paraId="62079AEC" w14:textId="7E294DBA" w:rsidR="00EB3F51" w:rsidRDefault="00BF713E" w:rsidP="00EB3F51">
      <w:pPr>
        <w:pStyle w:val="ListParagraph"/>
        <w:numPr>
          <w:ilvl w:val="0"/>
          <w:numId w:val="3"/>
        </w:numPr>
      </w:pPr>
      <w:r>
        <w:t xml:space="preserve">Hole </w:t>
      </w:r>
      <w:r w:rsidR="00EB3F51">
        <w:t>#2 Has a drop zone just over hazard in front of tee. Lost ball or hit into hazard can drop there and hit 3</w:t>
      </w:r>
      <w:r w:rsidR="00EB3F51" w:rsidRPr="00EB3F51">
        <w:rPr>
          <w:vertAlign w:val="superscript"/>
        </w:rPr>
        <w:t>rd</w:t>
      </w:r>
      <w:r w:rsidR="00EB3F51">
        <w:t xml:space="preserve"> shot.</w:t>
      </w:r>
    </w:p>
    <w:p w14:paraId="79693266" w14:textId="55C8074F" w:rsidR="00EB3F51" w:rsidRDefault="00EB3F51" w:rsidP="00EB3F51">
      <w:pPr>
        <w:pStyle w:val="ListParagraph"/>
        <w:numPr>
          <w:ilvl w:val="0"/>
          <w:numId w:val="3"/>
        </w:numPr>
      </w:pPr>
      <w:r>
        <w:t>Hazards/Penalty Areas:</w:t>
      </w:r>
    </w:p>
    <w:p w14:paraId="75CD37F0" w14:textId="4CC20E92" w:rsidR="00EB3F51" w:rsidRDefault="00EB3F51" w:rsidP="00EB3F51">
      <w:pPr>
        <w:pStyle w:val="ListParagraph"/>
        <w:numPr>
          <w:ilvl w:val="1"/>
          <w:numId w:val="3"/>
        </w:numPr>
      </w:pPr>
      <w:r>
        <w:t>Hole #1- left side of hole from about 100 yards in to</w:t>
      </w:r>
      <w:r w:rsidR="00140FFC">
        <w:t xml:space="preserve"> the</w:t>
      </w:r>
      <w:r>
        <w:t xml:space="preserve"> green is not a hazard. </w:t>
      </w:r>
    </w:p>
    <w:p w14:paraId="0D274E54" w14:textId="6F98CA6E" w:rsidR="00EB3F51" w:rsidRDefault="00EB3F51" w:rsidP="00EB3F51">
      <w:pPr>
        <w:pStyle w:val="ListParagraph"/>
        <w:ind w:left="1800"/>
      </w:pPr>
      <w:r>
        <w:t>If can’t find ball, it is lost and must go back to previous location.</w:t>
      </w:r>
    </w:p>
    <w:p w14:paraId="36B86F92" w14:textId="5D1C1F22" w:rsidR="00153003" w:rsidRDefault="00153003" w:rsidP="00153003">
      <w:pPr>
        <w:pStyle w:val="ListParagraph"/>
        <w:numPr>
          <w:ilvl w:val="1"/>
          <w:numId w:val="3"/>
        </w:numPr>
      </w:pPr>
      <w:r>
        <w:t xml:space="preserve">Hole #10- </w:t>
      </w:r>
      <w:r w:rsidR="0019762E">
        <w:t xml:space="preserve">Woods </w:t>
      </w:r>
      <w:r>
        <w:t>Right of fairway is not a hazard, except aro</w:t>
      </w:r>
      <w:r w:rsidR="00CA4CEE">
        <w:t>und</w:t>
      </w:r>
      <w:r>
        <w:t xml:space="preserve"> the green side bunker and behind the green.</w:t>
      </w:r>
    </w:p>
    <w:p w14:paraId="79046CA6" w14:textId="2122AA3D" w:rsidR="00153003" w:rsidRDefault="00153003" w:rsidP="00153003">
      <w:pPr>
        <w:pStyle w:val="ListParagraph"/>
        <w:numPr>
          <w:ilvl w:val="1"/>
          <w:numId w:val="3"/>
        </w:numPr>
      </w:pPr>
      <w:r>
        <w:t xml:space="preserve">Hole #12- </w:t>
      </w:r>
      <w:r w:rsidR="009A5767">
        <w:t xml:space="preserve">Trees </w:t>
      </w:r>
      <w:r>
        <w:t>Right of green is not a hazard</w:t>
      </w:r>
    </w:p>
    <w:p w14:paraId="411F0B23" w14:textId="4B76EF13" w:rsidR="00153003" w:rsidRDefault="00153003" w:rsidP="00153003">
      <w:pPr>
        <w:pStyle w:val="ListParagraph"/>
        <w:numPr>
          <w:ilvl w:val="1"/>
          <w:numId w:val="3"/>
        </w:numPr>
      </w:pPr>
      <w:r>
        <w:t>Hole #14 &amp; 15- Trees between 14 and 15 are not hazards.</w:t>
      </w:r>
    </w:p>
    <w:p w14:paraId="15B10641" w14:textId="036586C3" w:rsidR="00322DD8" w:rsidRDefault="00153003" w:rsidP="00322DD8">
      <w:pPr>
        <w:pStyle w:val="ListParagraph"/>
        <w:numPr>
          <w:ilvl w:val="1"/>
          <w:numId w:val="3"/>
        </w:numPr>
      </w:pPr>
      <w:r>
        <w:t>Hole #17- Right side of entire hole is not a hazard.</w:t>
      </w:r>
      <w:r>
        <w:tab/>
      </w:r>
    </w:p>
    <w:p w14:paraId="2610BAA5" w14:textId="4677B032" w:rsidR="00867DEA" w:rsidRPr="000B1DC1" w:rsidRDefault="00867DEA" w:rsidP="00867DEA">
      <w:pPr>
        <w:pStyle w:val="ListParagraph"/>
        <w:numPr>
          <w:ilvl w:val="0"/>
          <w:numId w:val="7"/>
        </w:numPr>
        <w:rPr>
          <w:b/>
          <w:bCs/>
        </w:rPr>
      </w:pPr>
      <w:r w:rsidRPr="000B1DC1">
        <w:rPr>
          <w:b/>
          <w:bCs/>
        </w:rPr>
        <w:t>Handicaps:</w:t>
      </w:r>
    </w:p>
    <w:p w14:paraId="78AF3F45" w14:textId="5DF8D0FC" w:rsidR="00867DEA" w:rsidRDefault="00867DEA" w:rsidP="00867DEA">
      <w:pPr>
        <w:pStyle w:val="ListParagraph"/>
        <w:numPr>
          <w:ilvl w:val="1"/>
          <w:numId w:val="7"/>
        </w:numPr>
      </w:pPr>
      <w:r>
        <w:t xml:space="preserve">Penalty Scores- Players are responsible for posting scores in </w:t>
      </w:r>
      <w:proofErr w:type="gramStart"/>
      <w:r>
        <w:t>NON MGA</w:t>
      </w:r>
      <w:proofErr w:type="gramEnd"/>
      <w:r>
        <w:t xml:space="preserve"> rounds of golf within a reasonable time (</w:t>
      </w:r>
      <w:r w:rsidR="009A5BED">
        <w:t>a few</w:t>
      </w:r>
      <w:r>
        <w:t xml:space="preserve"> days), Rounds played at Cobblestone and any other course. If there is a reason for not posting a score, player MUST email the Board with the reason they did not post a score for a round. If no email sent,</w:t>
      </w:r>
      <w:r w:rsidR="00F241B6">
        <w:t xml:space="preserve"> and no score posted</w:t>
      </w:r>
      <w:r>
        <w:t xml:space="preserve"> then a Penalty Score will be posted to USGA handicap.</w:t>
      </w:r>
    </w:p>
    <w:p w14:paraId="59C61C13" w14:textId="05E6C001" w:rsidR="00867DEA" w:rsidRDefault="00867DEA" w:rsidP="00867DEA">
      <w:pPr>
        <w:pStyle w:val="ListParagraph"/>
        <w:numPr>
          <w:ilvl w:val="1"/>
          <w:numId w:val="7"/>
        </w:numPr>
      </w:pPr>
      <w:r>
        <w:t>White Tee Eligibility:</w:t>
      </w:r>
    </w:p>
    <w:p w14:paraId="56F8E37F" w14:textId="7757C6A9" w:rsidR="004727AB" w:rsidRDefault="00867DEA" w:rsidP="004727AB">
      <w:pPr>
        <w:pStyle w:val="ListParagraph"/>
        <w:ind w:left="1440"/>
      </w:pPr>
      <w:r>
        <w:t xml:space="preserve">You must be a 13 handicap from </w:t>
      </w:r>
      <w:proofErr w:type="gramStart"/>
      <w:r>
        <w:t>Blue</w:t>
      </w:r>
      <w:proofErr w:type="gramEnd"/>
      <w:r>
        <w:t xml:space="preserve"> tees to be eligible to play White tees. If choosing White tees</w:t>
      </w:r>
      <w:r w:rsidR="004727AB">
        <w:t>, you must play white in ALL events.</w:t>
      </w:r>
      <w:r w:rsidR="00CF1F82">
        <w:t xml:space="preserve"> Handicap will be adjusted for White Tees</w:t>
      </w:r>
    </w:p>
    <w:p w14:paraId="3620C61C" w14:textId="2EAFADD7" w:rsidR="004727AB" w:rsidRPr="000B1DC1" w:rsidRDefault="004727AB" w:rsidP="004727AB">
      <w:pPr>
        <w:pStyle w:val="ListParagraph"/>
        <w:numPr>
          <w:ilvl w:val="0"/>
          <w:numId w:val="7"/>
        </w:numPr>
        <w:rPr>
          <w:b/>
          <w:bCs/>
        </w:rPr>
      </w:pPr>
      <w:r w:rsidRPr="000B1DC1">
        <w:rPr>
          <w:b/>
          <w:bCs/>
        </w:rPr>
        <w:t>OTHER:</w:t>
      </w:r>
    </w:p>
    <w:p w14:paraId="24ACF031" w14:textId="5174DDB0" w:rsidR="004727AB" w:rsidRDefault="004727AB" w:rsidP="004727AB">
      <w:pPr>
        <w:pStyle w:val="ListParagraph"/>
        <w:numPr>
          <w:ilvl w:val="1"/>
          <w:numId w:val="7"/>
        </w:numPr>
      </w:pPr>
      <w:r w:rsidRPr="000B1DC1">
        <w:rPr>
          <w:u w:val="single"/>
        </w:rPr>
        <w:t>Sign Up Deadline:</w:t>
      </w:r>
      <w:r>
        <w:t xml:space="preserve"> The deadline is the Sunday before an event. Tee Sheet is done on Tuesday- any special request must be sent before Tuesday.</w:t>
      </w:r>
    </w:p>
    <w:p w14:paraId="611AB888" w14:textId="1D568FC4" w:rsidR="004727AB" w:rsidRDefault="004727AB" w:rsidP="004727AB">
      <w:pPr>
        <w:pStyle w:val="ListParagraph"/>
        <w:ind w:left="1440"/>
      </w:pPr>
      <w:r>
        <w:t>Withdrawing after Tee Sheet sent out (Thursday’s) makes you ineligible to Buy Points.</w:t>
      </w:r>
    </w:p>
    <w:p w14:paraId="248C7A6C" w14:textId="4A7AAFBE" w:rsidR="000B1DC1" w:rsidRDefault="004727AB" w:rsidP="000B1DC1">
      <w:pPr>
        <w:pStyle w:val="ListParagraph"/>
        <w:numPr>
          <w:ilvl w:val="1"/>
          <w:numId w:val="7"/>
        </w:numPr>
      </w:pPr>
      <w:r w:rsidRPr="000B1DC1">
        <w:rPr>
          <w:u w:val="single"/>
        </w:rPr>
        <w:t>Buying Points:</w:t>
      </w:r>
      <w:r>
        <w:t xml:space="preserve"> You must notify the Board before the tournament if Buying Points</w:t>
      </w:r>
      <w:r w:rsidR="000B1DC1">
        <w:t>.</w:t>
      </w:r>
    </w:p>
    <w:p w14:paraId="5FB4EB55" w14:textId="4A6EF074" w:rsidR="000B1DC1" w:rsidRDefault="000B1DC1" w:rsidP="000B1DC1">
      <w:pPr>
        <w:pStyle w:val="ListParagraph"/>
        <w:ind w:left="1440"/>
      </w:pPr>
      <w:r>
        <w:t xml:space="preserve">If </w:t>
      </w:r>
      <w:proofErr w:type="gramStart"/>
      <w:r>
        <w:t>Withdrawing</w:t>
      </w:r>
      <w:proofErr w:type="gramEnd"/>
      <w:r>
        <w:t>, you must notify Board before tee sheet is published to buy points.</w:t>
      </w:r>
    </w:p>
    <w:p w14:paraId="1D0B7F3D" w14:textId="71DBB77F" w:rsidR="000B1DC1" w:rsidRDefault="000B1DC1" w:rsidP="000B1DC1">
      <w:pPr>
        <w:pStyle w:val="ListParagraph"/>
        <w:numPr>
          <w:ilvl w:val="1"/>
          <w:numId w:val="7"/>
        </w:numPr>
      </w:pPr>
      <w:r w:rsidRPr="000B1DC1">
        <w:rPr>
          <w:u w:val="single"/>
        </w:rPr>
        <w:t>Paying Tourney Fees:</w:t>
      </w:r>
      <w:r>
        <w:t xml:space="preserve"> Must pay full amount owed and must pay on time. </w:t>
      </w:r>
    </w:p>
    <w:p w14:paraId="151B7328" w14:textId="63DF9E81" w:rsidR="000B1DC1" w:rsidRDefault="000B1DC1" w:rsidP="000B1DC1">
      <w:pPr>
        <w:pStyle w:val="ListParagraph"/>
        <w:ind w:left="1440"/>
      </w:pPr>
      <w:r>
        <w:t>If paying after noted deadline, penalty fees and restrictions apply. (NO EXCEPTIONS)</w:t>
      </w:r>
    </w:p>
    <w:p w14:paraId="14D0A51D" w14:textId="235B12BE" w:rsidR="000B1DC1" w:rsidRDefault="000B1DC1" w:rsidP="000B1DC1">
      <w:pPr>
        <w:pStyle w:val="ListParagraph"/>
        <w:ind w:left="1440"/>
      </w:pPr>
    </w:p>
    <w:p w14:paraId="77EAC841" w14:textId="05115F87" w:rsidR="000B1DC1" w:rsidRDefault="000B1DC1" w:rsidP="000B1DC1">
      <w:pPr>
        <w:pStyle w:val="ListParagraph"/>
        <w:ind w:left="1440"/>
      </w:pPr>
    </w:p>
    <w:p w14:paraId="05AE6709" w14:textId="5D511A33" w:rsidR="004727AB" w:rsidRPr="00BF713E" w:rsidRDefault="000B1DC1" w:rsidP="00BF713E">
      <w:pPr>
        <w:pStyle w:val="ListParagraph"/>
        <w:ind w:left="1440"/>
        <w:rPr>
          <w:sz w:val="28"/>
          <w:szCs w:val="28"/>
        </w:rPr>
      </w:pPr>
      <w:r w:rsidRPr="00BC456B">
        <w:rPr>
          <w:sz w:val="28"/>
          <w:szCs w:val="28"/>
        </w:rPr>
        <w:t>UPDATED POLICY HANDBOOK IS ATTACHED.</w:t>
      </w:r>
    </w:p>
    <w:p w14:paraId="57A70965" w14:textId="4E0B33D9" w:rsidR="00867DEA" w:rsidRDefault="004727AB" w:rsidP="0071176C">
      <w:r>
        <w:tab/>
      </w:r>
    </w:p>
    <w:p w14:paraId="1471771F" w14:textId="11E62DCC" w:rsidR="00867DEA" w:rsidRDefault="00867DEA" w:rsidP="00867DEA">
      <w:pPr>
        <w:pStyle w:val="ListParagraph"/>
      </w:pPr>
    </w:p>
    <w:p w14:paraId="3C140125" w14:textId="77777777" w:rsidR="00867DEA" w:rsidRDefault="00867DEA" w:rsidP="00867DEA">
      <w:pPr>
        <w:pStyle w:val="ListParagraph"/>
      </w:pPr>
    </w:p>
    <w:p w14:paraId="45A3556B" w14:textId="77777777" w:rsidR="00867DEA" w:rsidRDefault="00867DEA" w:rsidP="00867DEA">
      <w:pPr>
        <w:pStyle w:val="ListParagraph"/>
      </w:pPr>
    </w:p>
    <w:p w14:paraId="47F359D2" w14:textId="21F3B767" w:rsidR="00867DEA" w:rsidRDefault="00867DEA" w:rsidP="00867DEA">
      <w:r>
        <w:t xml:space="preserve"> </w:t>
      </w:r>
    </w:p>
    <w:p w14:paraId="75CFDF68" w14:textId="5A3FCA7F" w:rsidR="00867DEA" w:rsidRDefault="00867DEA" w:rsidP="00867DEA"/>
    <w:p w14:paraId="4D138D1E" w14:textId="77777777" w:rsidR="00867DEA" w:rsidRDefault="00867DEA" w:rsidP="00867DEA">
      <w:pPr>
        <w:pStyle w:val="ListParagraph"/>
      </w:pPr>
    </w:p>
    <w:p w14:paraId="0BD5EBAB" w14:textId="2BA952FF" w:rsidR="00153003" w:rsidRDefault="00322DD8" w:rsidP="00322DD8">
      <w:r>
        <w:t xml:space="preserve">      </w:t>
      </w:r>
    </w:p>
    <w:p w14:paraId="331081D4" w14:textId="0B5C5A72" w:rsidR="00153003" w:rsidRDefault="00153003" w:rsidP="00153003">
      <w:pPr>
        <w:ind w:left="720"/>
      </w:pPr>
    </w:p>
    <w:p w14:paraId="186B6693" w14:textId="77777777" w:rsidR="00153003" w:rsidRDefault="00153003" w:rsidP="00153003">
      <w:pPr>
        <w:ind w:left="720"/>
      </w:pPr>
    </w:p>
    <w:p w14:paraId="76B1C2F4" w14:textId="7D15FC8D" w:rsidR="00153003" w:rsidRDefault="00153003" w:rsidP="00153003">
      <w:pPr>
        <w:pStyle w:val="ListParagraph"/>
        <w:ind w:left="1440"/>
      </w:pPr>
    </w:p>
    <w:p w14:paraId="74B99454" w14:textId="5C9CF9B9" w:rsidR="00153003" w:rsidRDefault="00153003" w:rsidP="00153003"/>
    <w:p w14:paraId="539AC955" w14:textId="0E7C3FF9" w:rsidR="00153003" w:rsidRDefault="00153003" w:rsidP="00153003"/>
    <w:p w14:paraId="166B0858" w14:textId="3F886BB5" w:rsidR="00153003" w:rsidRDefault="00153003" w:rsidP="00153003">
      <w:r>
        <w:tab/>
      </w:r>
      <w:r>
        <w:tab/>
      </w:r>
    </w:p>
    <w:sectPr w:rsidR="0015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C62"/>
    <w:multiLevelType w:val="hybridMultilevel"/>
    <w:tmpl w:val="5A3AE42C"/>
    <w:lvl w:ilvl="0" w:tplc="C278F4DC">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5350C0"/>
    <w:multiLevelType w:val="hybridMultilevel"/>
    <w:tmpl w:val="57F4AB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9A1F1A"/>
    <w:multiLevelType w:val="hybridMultilevel"/>
    <w:tmpl w:val="8F82F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E1664"/>
    <w:multiLevelType w:val="hybridMultilevel"/>
    <w:tmpl w:val="DAE28C26"/>
    <w:lvl w:ilvl="0" w:tplc="C278F4DC">
      <w:start w:val="1"/>
      <w:numFmt w:val="bullet"/>
      <w:lvlText w:val=""/>
      <w:lvlJc w:val="left"/>
      <w:pPr>
        <w:ind w:left="720" w:hanging="360"/>
      </w:pPr>
      <w:rPr>
        <w:rFonts w:ascii="Wingdings" w:eastAsiaTheme="minorHAnsi" w:hAnsi="Wingding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221F7"/>
    <w:multiLevelType w:val="hybridMultilevel"/>
    <w:tmpl w:val="6C0C77C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3F86D29"/>
    <w:multiLevelType w:val="hybridMultilevel"/>
    <w:tmpl w:val="1180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220F0"/>
    <w:multiLevelType w:val="hybridMultilevel"/>
    <w:tmpl w:val="7AF6BE62"/>
    <w:lvl w:ilvl="0" w:tplc="C278F4DC">
      <w:start w:val="1"/>
      <w:numFmt w:val="bullet"/>
      <w:lvlText w:val=""/>
      <w:lvlJc w:val="left"/>
      <w:pPr>
        <w:ind w:left="1065" w:hanging="360"/>
      </w:pPr>
      <w:rPr>
        <w:rFonts w:ascii="Wingdings" w:eastAsiaTheme="minorHAnsi" w:hAnsi="Wingdings" w:cstheme="minorBidi"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72404881"/>
    <w:multiLevelType w:val="hybridMultilevel"/>
    <w:tmpl w:val="3924A428"/>
    <w:lvl w:ilvl="0" w:tplc="C278F4DC">
      <w:start w:val="1"/>
      <w:numFmt w:val="bullet"/>
      <w:lvlText w:val=""/>
      <w:lvlJc w:val="left"/>
      <w:pPr>
        <w:ind w:left="720" w:hanging="360"/>
      </w:pPr>
      <w:rPr>
        <w:rFonts w:ascii="Wingdings" w:eastAsiaTheme="minorHAnsi" w:hAnsi="Wingdings" w:cstheme="minorBidi" w:hint="default"/>
      </w:rPr>
    </w:lvl>
    <w:lvl w:ilvl="1" w:tplc="C278F4DC">
      <w:start w:val="1"/>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1"/>
    <w:rsid w:val="000B1DC1"/>
    <w:rsid w:val="00140FFC"/>
    <w:rsid w:val="00153003"/>
    <w:rsid w:val="0019762E"/>
    <w:rsid w:val="00291BC9"/>
    <w:rsid w:val="00322DD8"/>
    <w:rsid w:val="004727AB"/>
    <w:rsid w:val="0049083F"/>
    <w:rsid w:val="00684F89"/>
    <w:rsid w:val="0071176C"/>
    <w:rsid w:val="00867DEA"/>
    <w:rsid w:val="009A5767"/>
    <w:rsid w:val="009A5BED"/>
    <w:rsid w:val="00BC456B"/>
    <w:rsid w:val="00BF713E"/>
    <w:rsid w:val="00CA4CEE"/>
    <w:rsid w:val="00CF1F82"/>
    <w:rsid w:val="00EB3F51"/>
    <w:rsid w:val="00F2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436F"/>
  <w15:chartTrackingRefBased/>
  <w15:docId w15:val="{500F5E0F-673F-4AA6-A719-4CEF17F1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Colter</dc:creator>
  <cp:keywords/>
  <dc:description/>
  <cp:lastModifiedBy>17703139056</cp:lastModifiedBy>
  <cp:revision>2</cp:revision>
  <cp:lastPrinted>2022-02-18T08:57:00Z</cp:lastPrinted>
  <dcterms:created xsi:type="dcterms:W3CDTF">2022-02-22T01:18:00Z</dcterms:created>
  <dcterms:modified xsi:type="dcterms:W3CDTF">2022-02-22T01:18:00Z</dcterms:modified>
</cp:coreProperties>
</file>